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13" w:rsidRDefault="00644413" w:rsidP="003B516F">
      <w:pPr>
        <w:pStyle w:val="a5"/>
        <w:spacing w:line="600" w:lineRule="exact"/>
        <w:jc w:val="center"/>
        <w:rPr>
          <w:b/>
          <w:sz w:val="32"/>
          <w:szCs w:val="32"/>
        </w:rPr>
      </w:pPr>
    </w:p>
    <w:p w:rsidR="00F00820" w:rsidRPr="003B516F" w:rsidRDefault="00F00820" w:rsidP="003B516F">
      <w:pPr>
        <w:pStyle w:val="a5"/>
        <w:spacing w:line="600" w:lineRule="exact"/>
        <w:jc w:val="center"/>
        <w:rPr>
          <w:b/>
          <w:sz w:val="32"/>
          <w:szCs w:val="32"/>
        </w:rPr>
      </w:pPr>
      <w:r w:rsidRPr="003B516F">
        <w:rPr>
          <w:rFonts w:hint="eastAsia"/>
          <w:b/>
          <w:sz w:val="32"/>
          <w:szCs w:val="32"/>
        </w:rPr>
        <w:t>关于深圳市龙岗区南湾街道石芽岭地区的农商公寓</w:t>
      </w:r>
    </w:p>
    <w:p w:rsidR="00BD3926" w:rsidRPr="003B516F" w:rsidRDefault="00F00820" w:rsidP="003B516F">
      <w:pPr>
        <w:pStyle w:val="a5"/>
        <w:spacing w:line="600" w:lineRule="exact"/>
        <w:jc w:val="center"/>
        <w:rPr>
          <w:b/>
          <w:sz w:val="32"/>
          <w:szCs w:val="32"/>
        </w:rPr>
      </w:pPr>
      <w:r w:rsidRPr="003B516F">
        <w:rPr>
          <w:rFonts w:hint="eastAsia"/>
          <w:b/>
          <w:sz w:val="32"/>
          <w:szCs w:val="32"/>
        </w:rPr>
        <w:t>项目交易风险提示</w:t>
      </w:r>
    </w:p>
    <w:p w:rsidR="00644413" w:rsidRDefault="00644413" w:rsidP="003B516F">
      <w:pPr>
        <w:pStyle w:val="a5"/>
        <w:spacing w:line="600" w:lineRule="exact"/>
        <w:ind w:firstLineChars="200" w:firstLine="480"/>
        <w:rPr>
          <w:sz w:val="24"/>
          <w:szCs w:val="24"/>
        </w:rPr>
      </w:pPr>
    </w:p>
    <w:p w:rsidR="00F00820" w:rsidRPr="003B516F" w:rsidRDefault="00F00820" w:rsidP="003B516F">
      <w:pPr>
        <w:pStyle w:val="a5"/>
        <w:spacing w:line="600" w:lineRule="exact"/>
        <w:ind w:firstLineChars="200" w:firstLine="480"/>
        <w:rPr>
          <w:sz w:val="24"/>
          <w:szCs w:val="24"/>
        </w:rPr>
      </w:pPr>
      <w:r w:rsidRPr="003B516F">
        <w:rPr>
          <w:rFonts w:hint="eastAsia"/>
          <w:sz w:val="24"/>
          <w:szCs w:val="24"/>
        </w:rPr>
        <w:t>一、意向受让方或受让方承诺知悉并确定符合国家法律、行政法规规定的受让</w:t>
      </w:r>
      <w:r w:rsidR="004E57D2" w:rsidRPr="003B516F">
        <w:rPr>
          <w:rFonts w:hint="eastAsia"/>
          <w:sz w:val="24"/>
          <w:szCs w:val="24"/>
        </w:rPr>
        <w:t>深圳市龙岗区南湾街道石芽岭地区的农商公寓项目（下称农商公寓项目）的资格条件要求，不存在法律、法规规定的禁止性情形。</w:t>
      </w:r>
    </w:p>
    <w:p w:rsidR="004E57D2" w:rsidRPr="003B516F" w:rsidRDefault="004E57D2" w:rsidP="003B516F">
      <w:pPr>
        <w:pStyle w:val="a5"/>
        <w:spacing w:line="600" w:lineRule="exact"/>
        <w:ind w:firstLineChars="200" w:firstLine="480"/>
        <w:rPr>
          <w:sz w:val="24"/>
          <w:szCs w:val="24"/>
        </w:rPr>
      </w:pPr>
      <w:r w:rsidRPr="003B516F">
        <w:rPr>
          <w:rFonts w:hint="eastAsia"/>
          <w:sz w:val="24"/>
          <w:szCs w:val="24"/>
        </w:rPr>
        <w:t>二、意向受让方或受让方承诺知悉并接受农商公寓项目的资产现状、瑕疵及风险，不因任何理由向转让方提出抗辩。转让方及交易所对农商公寓项目的</w:t>
      </w:r>
      <w:r w:rsidR="00C51843">
        <w:rPr>
          <w:rFonts w:hint="eastAsia"/>
          <w:sz w:val="24"/>
          <w:szCs w:val="24"/>
        </w:rPr>
        <w:t>事实状况、</w:t>
      </w:r>
      <w:r w:rsidRPr="003B516F">
        <w:rPr>
          <w:rFonts w:hint="eastAsia"/>
          <w:sz w:val="24"/>
          <w:szCs w:val="24"/>
        </w:rPr>
        <w:t>法律状况</w:t>
      </w:r>
      <w:r w:rsidR="00C51843" w:rsidRPr="00DC45FD">
        <w:rPr>
          <w:rFonts w:hint="eastAsia"/>
          <w:sz w:val="24"/>
          <w:szCs w:val="24"/>
        </w:rPr>
        <w:t>、转让主体及交易机构</w:t>
      </w:r>
      <w:r w:rsidR="00ED61D4" w:rsidRPr="00DC45FD">
        <w:rPr>
          <w:rFonts w:hint="eastAsia"/>
          <w:sz w:val="24"/>
          <w:szCs w:val="24"/>
        </w:rPr>
        <w:t>资格</w:t>
      </w:r>
      <w:r w:rsidR="00C51843" w:rsidRPr="00DC45FD">
        <w:rPr>
          <w:rFonts w:hint="eastAsia"/>
          <w:sz w:val="24"/>
          <w:szCs w:val="24"/>
        </w:rPr>
        <w:t>、交易程序等</w:t>
      </w:r>
      <w:r w:rsidR="00C51843">
        <w:rPr>
          <w:rFonts w:hint="eastAsia"/>
          <w:sz w:val="24"/>
          <w:szCs w:val="24"/>
        </w:rPr>
        <w:t>因素</w:t>
      </w:r>
      <w:r w:rsidRPr="003B516F">
        <w:rPr>
          <w:rFonts w:hint="eastAsia"/>
          <w:sz w:val="24"/>
          <w:szCs w:val="24"/>
        </w:rPr>
        <w:t>不作任何承诺，不承担瑕疵担保责任、损失赔偿责任等在内的任何责任和义务，且不被受让方及其后手追索。</w:t>
      </w:r>
    </w:p>
    <w:p w:rsidR="00F941B5" w:rsidRPr="003B516F" w:rsidRDefault="00F941B5" w:rsidP="003B516F">
      <w:pPr>
        <w:pStyle w:val="a5"/>
        <w:spacing w:line="600" w:lineRule="exact"/>
        <w:ind w:firstLineChars="200" w:firstLine="480"/>
        <w:rPr>
          <w:sz w:val="24"/>
          <w:szCs w:val="24"/>
        </w:rPr>
      </w:pPr>
      <w:r w:rsidRPr="003B516F">
        <w:rPr>
          <w:rFonts w:hint="eastAsia"/>
          <w:sz w:val="24"/>
          <w:szCs w:val="24"/>
        </w:rPr>
        <w:t>三、</w:t>
      </w:r>
      <w:r w:rsidR="001445E8" w:rsidRPr="003B516F">
        <w:rPr>
          <w:rFonts w:hint="eastAsia"/>
          <w:sz w:val="24"/>
          <w:szCs w:val="24"/>
        </w:rPr>
        <w:t>意向受让方或受让方承诺知悉农商公寓项目存在项目所涉及的土地使用权、项目所有权及开发权无法办理权属变更登记的可能，承诺涉及农商公寓项目权属变更的手续自行办理，同时承诺不以无法变更登记、无法过户、无法更名、无法备案、无法取得产权等为由向转让方及交易所主张解除合同或违约赔偿等。转让方及交易所不对产权变更登记、更名、备案的最终结果负责。</w:t>
      </w:r>
    </w:p>
    <w:p w:rsidR="001445E8" w:rsidRPr="003B516F" w:rsidRDefault="001445E8" w:rsidP="003B516F">
      <w:pPr>
        <w:pStyle w:val="a5"/>
        <w:spacing w:line="600" w:lineRule="exact"/>
        <w:ind w:firstLineChars="200" w:firstLine="480"/>
        <w:rPr>
          <w:sz w:val="24"/>
          <w:szCs w:val="24"/>
        </w:rPr>
      </w:pPr>
      <w:r w:rsidRPr="003B516F">
        <w:rPr>
          <w:rFonts w:hint="eastAsia"/>
          <w:sz w:val="24"/>
          <w:szCs w:val="24"/>
        </w:rPr>
        <w:t>四、意向受让方或受让方承诺知悉并承担因农商公寓项目未按期竣工、增容后土地使用权证未变更等原因导致的应缴纳的闲置费、行政罚款等费用。</w:t>
      </w:r>
    </w:p>
    <w:p w:rsidR="001445E8" w:rsidRPr="003B516F" w:rsidRDefault="001445E8" w:rsidP="00644413">
      <w:pPr>
        <w:pStyle w:val="a5"/>
        <w:spacing w:line="600" w:lineRule="exact"/>
        <w:ind w:firstLineChars="200" w:firstLine="480"/>
        <w:rPr>
          <w:sz w:val="24"/>
          <w:szCs w:val="24"/>
        </w:rPr>
      </w:pPr>
      <w:r w:rsidRPr="003B516F">
        <w:rPr>
          <w:rFonts w:hint="eastAsia"/>
          <w:sz w:val="24"/>
          <w:szCs w:val="24"/>
        </w:rPr>
        <w:t>五、</w:t>
      </w:r>
      <w:r w:rsidR="00055E2D" w:rsidRPr="003B516F">
        <w:rPr>
          <w:rFonts w:hint="eastAsia"/>
          <w:sz w:val="24"/>
          <w:szCs w:val="24"/>
        </w:rPr>
        <w:t>意向受让方或受让方承诺知悉并承担农商公寓项目转让过程中发生的全部税、费（</w:t>
      </w:r>
      <w:r w:rsidR="00055E2D" w:rsidRPr="003B516F">
        <w:rPr>
          <w:sz w:val="24"/>
          <w:szCs w:val="24"/>
        </w:rPr>
        <w:t>包括但不限于项目所属土地使用权变更、各项政府批准文件手续变更涉及的税、费及《国有土地使用权证》、《建设工程规划许可证》、《建设用地规划许可证》、《建筑工程施工许可证》原件及标的资产涉及报建的相关批准文件补办</w:t>
      </w:r>
      <w:r w:rsidR="00055E2D" w:rsidRPr="003B516F">
        <w:rPr>
          <w:sz w:val="24"/>
          <w:szCs w:val="24"/>
        </w:rPr>
        <w:lastRenderedPageBreak/>
        <w:t>费用等</w:t>
      </w:r>
      <w:r w:rsidR="00055E2D" w:rsidRPr="003B516F">
        <w:rPr>
          <w:rFonts w:hint="eastAsia"/>
          <w:sz w:val="24"/>
          <w:szCs w:val="24"/>
        </w:rPr>
        <w:t>）</w:t>
      </w:r>
      <w:r w:rsidR="0021699F" w:rsidRPr="003B516F">
        <w:rPr>
          <w:rFonts w:hint="eastAsia"/>
          <w:sz w:val="24"/>
          <w:szCs w:val="24"/>
        </w:rPr>
        <w:t>，同时承担农商公寓项目成交日前尚未结算或未支付的费用（包括但不限于转让方应支付的费用、承包方或实际施工方应支付的全部费用等）。</w:t>
      </w:r>
    </w:p>
    <w:p w:rsidR="00055E2D" w:rsidRPr="003B516F" w:rsidRDefault="00055E2D" w:rsidP="00644413">
      <w:pPr>
        <w:pStyle w:val="a5"/>
        <w:spacing w:line="600" w:lineRule="exact"/>
        <w:ind w:firstLineChars="200" w:firstLine="480"/>
        <w:rPr>
          <w:sz w:val="24"/>
          <w:szCs w:val="24"/>
        </w:rPr>
      </w:pPr>
      <w:r w:rsidRPr="003B516F">
        <w:rPr>
          <w:rFonts w:hint="eastAsia"/>
          <w:sz w:val="24"/>
          <w:szCs w:val="24"/>
        </w:rPr>
        <w:t>六、意向受让方或受让方承诺知悉并愿意在确定成交后承继</w:t>
      </w:r>
      <w:r w:rsidRPr="003B516F">
        <w:rPr>
          <w:sz w:val="24"/>
          <w:szCs w:val="24"/>
        </w:rPr>
        <w:t>转让方与建设工程承包方、监理方、设计方等合同相对方签署的建设工程施工合同、</w:t>
      </w:r>
      <w:r w:rsidR="0021699F" w:rsidRPr="003B516F">
        <w:rPr>
          <w:sz w:val="24"/>
          <w:szCs w:val="24"/>
        </w:rPr>
        <w:t>建设工程监理合同及设计合同等合同内容，承继该等合同项下权利义务</w:t>
      </w:r>
      <w:r w:rsidR="0021699F" w:rsidRPr="003B516F">
        <w:rPr>
          <w:rFonts w:hint="eastAsia"/>
          <w:sz w:val="24"/>
          <w:szCs w:val="24"/>
        </w:rPr>
        <w:t>，承诺就农商公寓项目与合同相对方及实际施工方产生的纠纷自行解决，相关责任自行承担。</w:t>
      </w:r>
    </w:p>
    <w:p w:rsidR="00644413" w:rsidRDefault="00644413" w:rsidP="00644413">
      <w:pPr>
        <w:pStyle w:val="a5"/>
        <w:spacing w:line="600" w:lineRule="exact"/>
        <w:ind w:firstLineChars="196" w:firstLine="472"/>
        <w:rPr>
          <w:b/>
          <w:sz w:val="24"/>
          <w:szCs w:val="24"/>
          <w:u w:val="single"/>
        </w:rPr>
      </w:pPr>
    </w:p>
    <w:p w:rsidR="003B516F" w:rsidRDefault="003B516F" w:rsidP="00644413">
      <w:pPr>
        <w:pStyle w:val="a5"/>
        <w:spacing w:line="600" w:lineRule="exact"/>
        <w:ind w:firstLineChars="196" w:firstLine="472"/>
        <w:rPr>
          <w:b/>
          <w:sz w:val="24"/>
          <w:szCs w:val="24"/>
          <w:u w:val="single"/>
        </w:rPr>
      </w:pPr>
      <w:r w:rsidRPr="003B516F">
        <w:rPr>
          <w:rFonts w:hint="eastAsia"/>
          <w:b/>
          <w:sz w:val="24"/>
          <w:szCs w:val="24"/>
          <w:u w:val="single"/>
        </w:rPr>
        <w:t>以上内容本公司已知悉，并已自行核查符合相关规定要求，将保证自行承担由上述原因产生的法律责任</w:t>
      </w:r>
      <w:r w:rsidR="00C51843" w:rsidRPr="00DC45FD">
        <w:rPr>
          <w:rFonts w:hint="eastAsia"/>
          <w:b/>
          <w:sz w:val="24"/>
          <w:szCs w:val="24"/>
          <w:u w:val="single"/>
        </w:rPr>
        <w:t>，同时保证本公司及后手不向转让方及交易所追索。</w:t>
      </w:r>
    </w:p>
    <w:p w:rsidR="00644413" w:rsidRDefault="00644413" w:rsidP="00644413">
      <w:pPr>
        <w:pStyle w:val="a5"/>
        <w:spacing w:line="600" w:lineRule="exact"/>
        <w:ind w:firstLineChars="196" w:firstLine="472"/>
        <w:rPr>
          <w:b/>
          <w:sz w:val="24"/>
          <w:szCs w:val="24"/>
          <w:u w:val="single"/>
        </w:rPr>
      </w:pPr>
    </w:p>
    <w:p w:rsidR="00644413" w:rsidRPr="003B516F" w:rsidRDefault="00644413" w:rsidP="00644413">
      <w:pPr>
        <w:pStyle w:val="a5"/>
        <w:spacing w:line="600" w:lineRule="exact"/>
        <w:ind w:firstLineChars="196" w:firstLine="472"/>
        <w:rPr>
          <w:b/>
          <w:sz w:val="24"/>
          <w:szCs w:val="24"/>
          <w:u w:val="single"/>
        </w:rPr>
      </w:pPr>
    </w:p>
    <w:p w:rsidR="003B516F" w:rsidRPr="003B516F" w:rsidRDefault="003B516F" w:rsidP="00644413">
      <w:pPr>
        <w:pStyle w:val="a5"/>
        <w:spacing w:line="600" w:lineRule="exact"/>
        <w:ind w:firstLineChars="1400" w:firstLine="3360"/>
        <w:rPr>
          <w:sz w:val="24"/>
          <w:szCs w:val="24"/>
        </w:rPr>
      </w:pPr>
      <w:r w:rsidRPr="003B516F">
        <w:rPr>
          <w:rFonts w:hint="eastAsia"/>
          <w:sz w:val="24"/>
          <w:szCs w:val="24"/>
        </w:rPr>
        <w:t>意向受让方或受让方（签章）：</w:t>
      </w:r>
    </w:p>
    <w:p w:rsidR="003B516F" w:rsidRPr="003B516F" w:rsidRDefault="003B516F" w:rsidP="00644413">
      <w:pPr>
        <w:pStyle w:val="a5"/>
        <w:spacing w:line="600" w:lineRule="exact"/>
        <w:ind w:firstLineChars="2150" w:firstLine="5160"/>
        <w:rPr>
          <w:sz w:val="24"/>
          <w:szCs w:val="24"/>
        </w:rPr>
      </w:pPr>
      <w:r w:rsidRPr="003B516F">
        <w:rPr>
          <w:rFonts w:hint="eastAsia"/>
          <w:sz w:val="24"/>
          <w:szCs w:val="24"/>
        </w:rPr>
        <w:t>2018</w:t>
      </w:r>
      <w:r w:rsidRPr="003B516F">
        <w:rPr>
          <w:rFonts w:hint="eastAsia"/>
          <w:sz w:val="24"/>
          <w:szCs w:val="24"/>
        </w:rPr>
        <w:t>年</w:t>
      </w:r>
      <w:r w:rsidRPr="003B516F">
        <w:rPr>
          <w:rFonts w:hint="eastAsia"/>
          <w:sz w:val="24"/>
          <w:szCs w:val="24"/>
        </w:rPr>
        <w:t xml:space="preserve">   </w:t>
      </w:r>
      <w:r w:rsidRPr="003B516F">
        <w:rPr>
          <w:rFonts w:hint="eastAsia"/>
          <w:sz w:val="24"/>
          <w:szCs w:val="24"/>
        </w:rPr>
        <w:t>月</w:t>
      </w:r>
      <w:r w:rsidRPr="003B516F">
        <w:rPr>
          <w:rFonts w:hint="eastAsia"/>
          <w:sz w:val="24"/>
          <w:szCs w:val="24"/>
        </w:rPr>
        <w:t xml:space="preserve">   </w:t>
      </w:r>
      <w:r w:rsidRPr="003B516F">
        <w:rPr>
          <w:rFonts w:hint="eastAsia"/>
          <w:sz w:val="24"/>
          <w:szCs w:val="24"/>
        </w:rPr>
        <w:t>日</w:t>
      </w:r>
    </w:p>
    <w:sectPr w:rsidR="003B516F" w:rsidRPr="003B516F" w:rsidSect="00BD39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2CE" w:rsidRDefault="009032CE" w:rsidP="001445E8">
      <w:pPr>
        <w:spacing w:before="0" w:after="0" w:line="240" w:lineRule="auto"/>
      </w:pPr>
      <w:r>
        <w:separator/>
      </w:r>
    </w:p>
  </w:endnote>
  <w:endnote w:type="continuationSeparator" w:id="1">
    <w:p w:rsidR="009032CE" w:rsidRDefault="009032CE" w:rsidP="001445E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2CE" w:rsidRDefault="009032CE" w:rsidP="001445E8">
      <w:pPr>
        <w:spacing w:before="0" w:after="0" w:line="240" w:lineRule="auto"/>
      </w:pPr>
      <w:r>
        <w:separator/>
      </w:r>
    </w:p>
  </w:footnote>
  <w:footnote w:type="continuationSeparator" w:id="1">
    <w:p w:rsidR="009032CE" w:rsidRDefault="009032CE" w:rsidP="001445E8">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820"/>
    <w:rsid w:val="00055E2D"/>
    <w:rsid w:val="000B19CF"/>
    <w:rsid w:val="001445E8"/>
    <w:rsid w:val="001B2338"/>
    <w:rsid w:val="0021699F"/>
    <w:rsid w:val="002E4AA0"/>
    <w:rsid w:val="003B516F"/>
    <w:rsid w:val="004E57D2"/>
    <w:rsid w:val="00644413"/>
    <w:rsid w:val="00792D3D"/>
    <w:rsid w:val="007D16AE"/>
    <w:rsid w:val="0081241E"/>
    <w:rsid w:val="009032CE"/>
    <w:rsid w:val="00A04211"/>
    <w:rsid w:val="00AB3715"/>
    <w:rsid w:val="00B444BE"/>
    <w:rsid w:val="00B544FE"/>
    <w:rsid w:val="00BD3926"/>
    <w:rsid w:val="00C51843"/>
    <w:rsid w:val="00DC45FD"/>
    <w:rsid w:val="00ED61D4"/>
    <w:rsid w:val="00F00820"/>
    <w:rsid w:val="00F941B5"/>
    <w:rsid w:val="00FF1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390" w:after="390"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45E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445E8"/>
    <w:rPr>
      <w:sz w:val="18"/>
      <w:szCs w:val="18"/>
    </w:rPr>
  </w:style>
  <w:style w:type="paragraph" w:styleId="a4">
    <w:name w:val="footer"/>
    <w:basedOn w:val="a"/>
    <w:link w:val="Char0"/>
    <w:uiPriority w:val="99"/>
    <w:semiHidden/>
    <w:unhideWhenUsed/>
    <w:rsid w:val="001445E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445E8"/>
    <w:rPr>
      <w:sz w:val="18"/>
      <w:szCs w:val="18"/>
    </w:rPr>
  </w:style>
  <w:style w:type="paragraph" w:styleId="a5">
    <w:name w:val="No Spacing"/>
    <w:uiPriority w:val="1"/>
    <w:qFormat/>
    <w:rsid w:val="003B516F"/>
    <w:pPr>
      <w:widowControl w:val="0"/>
      <w:spacing w:before="0"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141</Words>
  <Characters>809</Characters>
  <Application>Microsoft Office Word</Application>
  <DocSecurity>0</DocSecurity>
  <Lines>6</Lines>
  <Paragraphs>1</Paragraphs>
  <ScaleCrop>false</ScaleCrop>
  <Company>Microsoft</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dcterms:created xsi:type="dcterms:W3CDTF">2018-04-28T09:59:00Z</dcterms:created>
  <dcterms:modified xsi:type="dcterms:W3CDTF">2018-05-10T03:44:00Z</dcterms:modified>
</cp:coreProperties>
</file>